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LOnormal"/>
        <w:jc w:val="right"/>
        <w:rPr/>
      </w:pPr>
      <w:r>
        <w:rPr/>
        <w:drawing>
          <wp:inline distT="0" distB="0" distL="0" distR="0">
            <wp:extent cx="1033780" cy="709930"/>
            <wp:effectExtent l="0" t="0" r="0" b="0"/>
            <wp:docPr id="1"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
                    <pic:cNvPicPr>
                      <a:picLocks noChangeAspect="1" noChangeArrowheads="1"/>
                    </pic:cNvPicPr>
                  </pic:nvPicPr>
                  <pic:blipFill>
                    <a:blip r:embed="rId2"/>
                    <a:stretch>
                      <a:fillRect/>
                    </a:stretch>
                  </pic:blipFill>
                  <pic:spPr bwMode="auto">
                    <a:xfrm>
                      <a:off x="0" y="0"/>
                      <a:ext cx="1033780" cy="709930"/>
                    </a:xfrm>
                    <a:prstGeom prst="rect">
                      <a:avLst/>
                    </a:prstGeom>
                  </pic:spPr>
                </pic:pic>
              </a:graphicData>
            </a:graphic>
          </wp:inline>
        </w:drawing>
      </w:r>
    </w:p>
    <w:p>
      <w:pPr>
        <w:pStyle w:val="LOnormal"/>
        <w:rPr>
          <w:b/>
          <w:b/>
        </w:rPr>
      </w:pPr>
      <w:r>
        <w:rPr>
          <w:b/>
        </w:rPr>
        <w:t>Tlačová správa</w:t>
      </w:r>
    </w:p>
    <w:p>
      <w:pPr>
        <w:pStyle w:val="LOnormal"/>
        <w:rPr>
          <w:b/>
          <w:b/>
        </w:rPr>
      </w:pPr>
      <w:r>
        <w:rPr>
          <w:b/>
        </w:rPr>
      </w:r>
    </w:p>
    <w:p>
      <w:pPr>
        <w:pStyle w:val="LOnormal"/>
        <w:rPr/>
      </w:pPr>
      <w:r>
        <w:rPr/>
        <w:t xml:space="preserve">Usporiadateľ: </w:t>
        <w:tab/>
        <w:tab/>
        <w:t>Barbara Horáková Fehérová</w:t>
      </w:r>
    </w:p>
    <w:p>
      <w:pPr>
        <w:pStyle w:val="LOnormal"/>
        <w:rPr/>
      </w:pPr>
      <w:r>
        <w:rPr/>
        <w:t xml:space="preserve">Názov: </w:t>
        <w:tab/>
        <w:tab/>
        <w:t xml:space="preserve">a/typik ‒ výstava inkluzívnej módy </w:t>
      </w:r>
    </w:p>
    <w:p>
      <w:pPr>
        <w:pStyle w:val="LOnormal"/>
        <w:rPr/>
      </w:pPr>
      <w:r>
        <w:rPr/>
        <w:t xml:space="preserve">Miesto konania: </w:t>
        <w:tab/>
        <w:t>České centrum Bratislava</w:t>
      </w:r>
    </w:p>
    <w:p>
      <w:pPr>
        <w:pStyle w:val="LOnormal"/>
        <w:rPr/>
      </w:pPr>
      <w:r>
        <w:rPr/>
        <w:t xml:space="preserve">Dátum konania: </w:t>
        <w:tab/>
        <w:t xml:space="preserve">6. 12. 2023 ‒ 31. 1. 2024 </w:t>
      </w:r>
    </w:p>
    <w:p>
      <w:pPr>
        <w:pStyle w:val="LOnormal"/>
        <w:ind w:left="0" w:hanging="0"/>
        <w:jc w:val="right"/>
        <w:rPr/>
      </w:pPr>
      <w:r>
        <w:rPr/>
        <w:t>V Bratislave dňa 22. 11. 2023</w:t>
      </w:r>
    </w:p>
    <w:p>
      <w:pPr>
        <w:pStyle w:val="LOnormal"/>
        <w:ind w:left="5760" w:hanging="0"/>
        <w:rPr/>
      </w:pPr>
      <w:r>
        <w:rPr/>
      </w:r>
    </w:p>
    <w:p>
      <w:pPr>
        <w:pStyle w:val="LOnormal"/>
        <w:rPr>
          <w:b/>
          <w:b/>
          <w:u w:val="single"/>
        </w:rPr>
      </w:pPr>
      <w:r>
        <w:rPr>
          <w:b/>
          <w:u w:val="single"/>
        </w:rPr>
      </w:r>
    </w:p>
    <w:p>
      <w:pPr>
        <w:pStyle w:val="LOnormal"/>
        <w:rPr>
          <w:b/>
          <w:b/>
          <w:sz w:val="26"/>
          <w:szCs w:val="26"/>
          <w:u w:val="single"/>
        </w:rPr>
      </w:pPr>
      <w:r>
        <w:rPr>
          <w:b/>
          <w:sz w:val="26"/>
          <w:szCs w:val="26"/>
          <w:u w:val="single"/>
        </w:rPr>
        <w:t>Výstava inkluzívnej módy a/typik sa uskutoční už za pár týždňov</w:t>
      </w:r>
    </w:p>
    <w:p>
      <w:pPr>
        <w:pStyle w:val="LOnormal"/>
        <w:rPr/>
      </w:pPr>
      <w:r>
        <w:rPr/>
      </w:r>
    </w:p>
    <w:p>
      <w:pPr>
        <w:pStyle w:val="LOnormal"/>
        <w:rPr>
          <w:b/>
          <w:b/>
        </w:rPr>
      </w:pPr>
      <w:r>
        <w:rPr>
          <w:b/>
        </w:rPr>
        <w:t>Výstava inkluzívnej módy sa uskutoční 6. decembra v Českom centre Bratislava v rámci Bratislava Design weeku 2023. Unikátna výstava prezentuje odevy vhodné pre ľudí s hendikepom, odlišnosťami aj prísnymi etickými kritériami na vznik oblečenia. Návštevníci a návštevníčky sa môžu tešiť na vernisáž a sprievodný program!</w:t>
      </w:r>
    </w:p>
    <w:p>
      <w:pPr>
        <w:pStyle w:val="LOnormal"/>
        <w:rPr/>
      </w:pPr>
      <w:r>
        <w:rPr/>
      </w:r>
    </w:p>
    <w:p>
      <w:pPr>
        <w:pStyle w:val="LOnormal"/>
        <w:rPr/>
      </w:pPr>
      <w:r>
        <w:rPr>
          <w:highlight w:val="white"/>
        </w:rPr>
        <w:t xml:space="preserve">Bratislava 22. novembra 2023 ‒ </w:t>
      </w:r>
      <w:r>
        <w:rPr>
          <w:b/>
          <w:highlight w:val="white"/>
        </w:rPr>
        <w:t>A/typik</w:t>
      </w:r>
      <w:r>
        <w:rPr>
          <w:highlight w:val="white"/>
        </w:rPr>
        <w:t xml:space="preserve"> je výstavou inkluzívnej módy ‒ módy, ktorá nerozlišuje telá na normálne a „tie druhé“. </w:t>
      </w:r>
      <w:r>
        <w:rPr/>
        <w:t>5 na mieru šitých kostýmov, 5 príbehov a spoločné hľadanie oblečenia ‒ kože, v ktorej sme tým, kým skutočne sme a kým sa chceme stať.</w:t>
      </w:r>
    </w:p>
    <w:p>
      <w:pPr>
        <w:pStyle w:val="LOnormal"/>
        <w:rPr/>
      </w:pPr>
      <w:r>
        <w:rPr/>
      </w:r>
    </w:p>
    <w:p>
      <w:pPr>
        <w:pStyle w:val="LOnormal"/>
        <w:rPr/>
      </w:pPr>
      <w:r>
        <w:rPr>
          <w:highlight w:val="white"/>
        </w:rPr>
        <w:t>Výstava</w:t>
      </w:r>
      <w:r>
        <w:rPr>
          <w:b/>
          <w:highlight w:val="white"/>
        </w:rPr>
        <w:t xml:space="preserve"> a/typik </w:t>
      </w:r>
      <w:r>
        <w:rPr>
          <w:highlight w:val="white"/>
        </w:rPr>
        <w:t xml:space="preserve">dokumentárnym prístupom zachytáva skúsenosti a témy participantov*tiek a necháva zaznieť ich hlas, rôzne perspektívny na módu, odlišnosti a vizáž, založený na estetike kože, krehkosti a aktivizmu. </w:t>
      </w:r>
      <w:r>
        <w:rPr/>
        <w:t xml:space="preserve">Zahrňuje samotné odevy, fotografie participantov v ich prirodzenom prostredí a ukážky materiálov. </w:t>
      </w:r>
    </w:p>
    <w:p>
      <w:pPr>
        <w:pStyle w:val="LOnormal"/>
        <w:rPr/>
      </w:pPr>
      <w:r>
        <w:rPr/>
      </w:r>
    </w:p>
    <w:p>
      <w:pPr>
        <w:pStyle w:val="LOnormal"/>
        <w:spacing w:lineRule="auto" w:line="240"/>
        <w:rPr/>
      </w:pPr>
      <w:r>
        <w:rPr>
          <w:highlight w:val="white"/>
        </w:rPr>
        <w:t xml:space="preserve"> „</w:t>
      </w:r>
      <w:r>
        <w:rPr>
          <w:i/>
        </w:rPr>
        <w:t xml:space="preserve">Barbara Horáková Fehérová predstaví špecifickú kolekciu </w:t>
      </w:r>
      <w:r>
        <w:rPr>
          <w:b/>
          <w:i/>
        </w:rPr>
        <w:t>a/typik</w:t>
      </w:r>
      <w:r>
        <w:rPr>
          <w:i/>
        </w:rPr>
        <w:t>, ktorú pripravovala, navrhovala a realizovala počas posledných dvoch rokov. Každý odev má svojho nositeľa*ku, každý je nezameniteľným originálom, vizuálne aj obsahovo zrasteným so svojim*ou majiteľom*kou. Dôležitým inšpiračným impulzom bolo osobné, ľudské zblíženie sa s touto komunitou, zdieľanie skúseností, ich otvorené vyznania.</w:t>
      </w:r>
      <w:r>
        <w:rPr>
          <w:highlight w:val="white"/>
        </w:rPr>
        <w:t>“</w:t>
      </w:r>
      <w:r>
        <w:rPr/>
        <w:t xml:space="preserve"> garant výstavy Marian Meško, akademický maliar</w:t>
      </w:r>
    </w:p>
    <w:p>
      <w:pPr>
        <w:pStyle w:val="LOnormal"/>
        <w:rPr/>
      </w:pPr>
      <w:r>
        <w:rPr/>
      </w:r>
    </w:p>
    <w:p>
      <w:pPr>
        <w:pStyle w:val="LOnormal"/>
        <w:rPr>
          <w:strike/>
          <w:highlight w:val="yellow"/>
        </w:rPr>
      </w:pPr>
      <w:r>
        <w:rPr/>
        <w:t>Odevy na mieru zahŕňajú spodn</w:t>
      </w:r>
      <w:r>
        <w:rPr>
          <w:rFonts w:eastAsia="Arial" w:cs="Arial"/>
          <w:color w:val="auto"/>
          <w:kern w:val="0"/>
          <w:sz w:val="22"/>
          <w:szCs w:val="22"/>
          <w:lang w:val="fr-FR" w:eastAsia="zh-CN" w:bidi="hi-IN"/>
        </w:rPr>
        <w:t>ú</w:t>
      </w:r>
      <w:r>
        <w:rPr/>
        <w:t xml:space="preserve"> </w:t>
      </w:r>
      <w:r>
        <w:rPr>
          <w:rFonts w:eastAsia="Arial" w:cs="Arial"/>
          <w:color w:val="auto"/>
          <w:kern w:val="0"/>
          <w:sz w:val="22"/>
          <w:szCs w:val="22"/>
          <w:lang w:val="fr-FR" w:eastAsia="zh-CN" w:bidi="hi-IN"/>
        </w:rPr>
        <w:t>bielizeň</w:t>
      </w:r>
      <w:r>
        <w:rPr/>
        <w:t xml:space="preserve"> uspôsoben</w:t>
      </w:r>
      <w:r>
        <w:rPr/>
        <w:t>ú</w:t>
      </w:r>
      <w:r>
        <w:rPr/>
        <w:t xml:space="preserve"> veľmi citlivej koži spôsobenej nevyliečiteľnou chorobou, plášť ktorý je sám o sebe umením, oblečenie pre mladého ekologického aktivistu a haptické šaty pre hudobníčku so zrakovým hendikepom či zimný kabát, ktorý zohľadňuje chýbajúcu končatinu. </w:t>
      </w:r>
    </w:p>
    <w:p>
      <w:pPr>
        <w:pStyle w:val="LOnormal"/>
        <w:rPr/>
      </w:pPr>
      <w:r>
        <w:rPr/>
      </w:r>
    </w:p>
    <w:p>
      <w:pPr>
        <w:pStyle w:val="LOnormal"/>
        <w:rPr/>
      </w:pPr>
      <w:r>
        <w:rPr>
          <w:highlight w:val="white"/>
        </w:rPr>
        <w:t xml:space="preserve"> „</w:t>
      </w:r>
      <w:r>
        <w:rPr>
          <w:i/>
        </w:rPr>
        <w:t>Je to už dávno, čo som sa naposledy zamýšľala na tým, čím by mi oblečenie mohlo vyhovovať. Väčšinou sa prispôsobujem spoločenskému tlaku, názorom, je to pre mňa tak automatické, že si to ani neuvedomujem. Hlavne čo týka farieb, ktoré som nikdy nevidela. Som rada, že pri tomto projekte som o tom nemusela premýšľať a mohla som sa zamerať na vlastné potreby.</w:t>
      </w:r>
      <w:r>
        <w:rPr>
          <w:highlight w:val="white"/>
        </w:rPr>
        <w:t>“</w:t>
      </w:r>
      <w:r>
        <w:rPr/>
        <w:t xml:space="preserve">  účastníčka Kamila, hudobníčka a žurnalistka so zrakovým postihnutím</w:t>
      </w:r>
    </w:p>
    <w:p>
      <w:pPr>
        <w:pStyle w:val="LOnormal"/>
        <w:rPr/>
      </w:pPr>
      <w:r>
        <w:rPr/>
      </w:r>
    </w:p>
    <w:p>
      <w:pPr>
        <w:pStyle w:val="LOnormal"/>
        <w:rPr>
          <w:highlight w:val="yellow"/>
        </w:rPr>
      </w:pPr>
      <w:r>
        <w:rPr/>
        <w:t xml:space="preserve">Autorka výstavy Barbara Horáková Fehérová sa venuje kostýmovému výtvarníctvu vo filmových a divadelných projektoch a vedie udržateľnú značku oblečenia na mieru </w:t>
      </w:r>
      <w:r>
        <w:rPr>
          <w:b/>
        </w:rPr>
        <w:t>baaa</w:t>
      </w:r>
      <w:r>
        <w:rPr/>
        <w:t xml:space="preserve">. </w:t>
      </w:r>
    </w:p>
    <w:p>
      <w:pPr>
        <w:pStyle w:val="LOnormal"/>
        <w:rPr>
          <w:strike/>
        </w:rPr>
      </w:pPr>
      <w:r>
        <w:rPr/>
        <w:t>Na projekte sa podieľaly kurátorka a dramaturgička Ema Kovalčíková a fotografka Adriána Vančová.</w:t>
      </w:r>
    </w:p>
    <w:p>
      <w:pPr>
        <w:pStyle w:val="LOnormal"/>
        <w:rPr>
          <w:highlight w:val="yellow"/>
        </w:rPr>
      </w:pPr>
      <w:r>
        <w:rPr>
          <w:highlight w:val="yellow"/>
        </w:rPr>
      </w:r>
    </w:p>
    <w:p>
      <w:pPr>
        <w:pStyle w:val="LOnormal"/>
        <w:rPr/>
      </w:pPr>
      <w:r>
        <w:rPr/>
        <w:t xml:space="preserve">Projekt </w:t>
      </w:r>
      <w:r>
        <w:rPr>
          <w:color w:val="050505"/>
        </w:rPr>
        <w:t xml:space="preserve">z verejných zdrojov </w:t>
      </w:r>
      <w:r>
        <w:rPr/>
        <w:t xml:space="preserve">podporil Fond na podporu umenia. </w:t>
      </w:r>
    </w:p>
    <w:p>
      <w:pPr>
        <w:pStyle w:val="LOnormal"/>
        <w:rPr/>
      </w:pPr>
      <w:r>
        <w:rPr/>
        <w:t>Partnerom podujatia je BKIS.</w:t>
      </w:r>
    </w:p>
    <w:p>
      <w:pPr>
        <w:pStyle w:val="LOnormal"/>
        <w:rPr/>
      </w:pPr>
      <w:r>
        <w:rPr/>
      </w:r>
    </w:p>
    <w:p>
      <w:pPr>
        <w:pStyle w:val="LOnormal"/>
        <w:rPr/>
      </w:pPr>
      <w:r>
        <w:rPr>
          <w:highlight w:val="white"/>
        </w:rPr>
        <w:t>Viac o projekte sa dozviete na www.baaa.cz/atypik</w:t>
      </w:r>
    </w:p>
    <w:p>
      <w:pPr>
        <w:pStyle w:val="LOnormal"/>
        <w:rPr/>
      </w:pPr>
      <w:r>
        <w:rPr/>
      </w:r>
    </w:p>
    <w:p>
      <w:pPr>
        <w:pStyle w:val="LOnormal"/>
        <w:rPr/>
      </w:pPr>
      <w:r>
        <w:rPr/>
        <w:t>###</w:t>
      </w:r>
    </w:p>
    <w:p>
      <w:pPr>
        <w:pStyle w:val="LOnormal"/>
        <w:rPr/>
      </w:pPr>
      <w:r>
        <w:rPr/>
      </w:r>
    </w:p>
    <w:p>
      <w:pPr>
        <w:pStyle w:val="LOnormal"/>
        <w:rPr>
          <w:b/>
          <w:b/>
          <w:color w:val="222222"/>
          <w:highlight w:val="white"/>
        </w:rPr>
      </w:pPr>
      <w:r>
        <w:rPr>
          <w:b/>
          <w:color w:val="222222"/>
          <w:highlight w:val="white"/>
        </w:rPr>
        <w:t>Kontaktná osoba:</w:t>
      </w:r>
    </w:p>
    <w:p>
      <w:pPr>
        <w:pStyle w:val="LOnormal"/>
        <w:rPr>
          <w:b/>
          <w:b/>
          <w:color w:val="222222"/>
          <w:highlight w:val="white"/>
        </w:rPr>
      </w:pPr>
      <w:r>
        <w:rPr>
          <w:b/>
          <w:color w:val="222222"/>
          <w:highlight w:val="white"/>
        </w:rPr>
      </w:r>
    </w:p>
    <w:p>
      <w:pPr>
        <w:pStyle w:val="LOnormal"/>
        <w:rPr>
          <w:i/>
          <w:i/>
          <w:color w:val="222222"/>
        </w:rPr>
      </w:pPr>
      <w:r>
        <w:rPr>
          <w:i/>
          <w:color w:val="222222"/>
        </w:rPr>
        <w:t>MgA. Barbara Horáková Fehérová</w:t>
      </w:r>
    </w:p>
    <w:p>
      <w:pPr>
        <w:pStyle w:val="LOnormal"/>
        <w:rPr>
          <w:b/>
          <w:b/>
          <w:i/>
          <w:i/>
          <w:color w:val="222222"/>
        </w:rPr>
      </w:pPr>
      <w:r>
        <w:rPr>
          <w:b/>
          <w:i/>
          <w:color w:val="222222"/>
        </w:rPr>
      </w:r>
    </w:p>
    <w:p>
      <w:pPr>
        <w:pStyle w:val="LOnormal"/>
        <w:rPr>
          <w:i/>
          <w:i/>
          <w:color w:val="222222"/>
        </w:rPr>
      </w:pPr>
      <w:r>
        <w:rPr>
          <w:i/>
          <w:color w:val="222222"/>
        </w:rPr>
        <w:t>barbara.feherova@gmail.com</w:t>
      </w:r>
    </w:p>
    <w:p>
      <w:pPr>
        <w:pStyle w:val="LOnormal"/>
        <w:rPr>
          <w:i/>
          <w:i/>
          <w:color w:val="222222"/>
        </w:rPr>
      </w:pPr>
      <w:r>
        <w:rPr>
          <w:i/>
          <w:color w:val="222222"/>
        </w:rPr>
      </w:r>
    </w:p>
    <w:p>
      <w:pPr>
        <w:pStyle w:val="LOnormal"/>
        <w:rPr>
          <w:i/>
          <w:i/>
          <w:color w:val="222222"/>
        </w:rPr>
      </w:pPr>
      <w:r>
        <w:rPr>
          <w:i/>
          <w:color w:val="222222"/>
        </w:rPr>
        <w:t>0902 342 891</w:t>
      </w:r>
    </w:p>
    <w:p>
      <w:pPr>
        <w:pStyle w:val="LOnormal"/>
        <w:rPr>
          <w:color w:val="222222"/>
        </w:rPr>
      </w:pPr>
      <w:r>
        <w:rPr>
          <w:color w:val="222222"/>
        </w:rPr>
      </w:r>
    </w:p>
    <w:p>
      <w:pPr>
        <w:pStyle w:val="LOnormal"/>
        <w:rPr>
          <w:color w:val="222222"/>
        </w:rPr>
      </w:pPr>
      <w:r>
        <w:rPr/>
        <w:drawing>
          <wp:inline distT="0" distB="0" distL="0" distR="0">
            <wp:extent cx="1033780" cy="709930"/>
            <wp:effectExtent l="0" t="0" r="0" b="0"/>
            <wp:docPr id="2" name="Obrázok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ok1" descr=""/>
                    <pic:cNvPicPr>
                      <a:picLocks noChangeAspect="1" noChangeArrowheads="1"/>
                    </pic:cNvPicPr>
                  </pic:nvPicPr>
                  <pic:blipFill>
                    <a:blip r:embed="rId3"/>
                    <a:stretch>
                      <a:fillRect/>
                    </a:stretch>
                  </pic:blipFill>
                  <pic:spPr bwMode="auto">
                    <a:xfrm>
                      <a:off x="0" y="0"/>
                      <a:ext cx="1033780" cy="709930"/>
                    </a:xfrm>
                    <a:prstGeom prst="rect">
                      <a:avLst/>
                    </a:prstGeom>
                  </pic:spPr>
                </pic:pic>
              </a:graphicData>
            </a:graphic>
          </wp:inline>
        </w:drawing>
      </w:r>
    </w:p>
    <w:p>
      <w:pPr>
        <w:pStyle w:val="LOnormal"/>
        <w:shd w:val="clear" w:fill="FFFFFF"/>
        <w:rPr>
          <w:b/>
          <w:b/>
          <w:i/>
          <w:i/>
          <w:color w:val="222222"/>
        </w:rPr>
      </w:pPr>
      <w:r>
        <w:rPr>
          <w:b/>
          <w:i/>
          <w:color w:val="222222"/>
        </w:rPr>
      </w:r>
    </w:p>
    <w:p>
      <w:pPr>
        <w:pStyle w:val="LOnormal"/>
        <w:rPr/>
      </w:pPr>
      <w:r>
        <w:rPr/>
      </w:r>
    </w:p>
    <w:sectPr>
      <w:type w:val="nextPage"/>
      <w:pgSz w:w="11906" w:h="16838"/>
      <w:pgMar w:left="1440" w:right="1440" w:header="0" w:top="1440" w:footer="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Arial">
    <w:charset w:val="ee"/>
    <w:family w:val="roman"/>
    <w:pitch w:val="variable"/>
  </w:font>
  <w:font w:name="Liberation Sans">
    <w:altName w:val="Arial"/>
    <w:charset w:val="ee"/>
    <w:family w:val="roman"/>
    <w:pitch w:val="variable"/>
  </w:font>
</w:fonts>
</file>

<file path=word/settings.xml><?xml version="1.0" encoding="utf-8"?>
<w:settings xmlns:w="http://schemas.openxmlformats.org/wordprocessingml/2006/main">
  <w:zoom w:percent="60"/>
  <w:defaultTabStop w:val="72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Cs w:val="22"/>
        <w:lang w:val="fr-FR" w:eastAsia="zh-CN" w:bidi="hi-IN"/>
      </w:rPr>
    </w:rPrDefault>
    <w:pPrDefault>
      <w:pPr/>
    </w:pPrDefault>
  </w:docDefaults>
  <w:style w:type="paragraph" w:styleId="Normal">
    <w:name w:val="Normal"/>
    <w:qFormat/>
    <w:pPr>
      <w:widowControl/>
      <w:bidi w:val="0"/>
      <w:spacing w:lineRule="auto" w:line="276" w:before="0" w:after="0"/>
      <w:jc w:val="left"/>
    </w:pPr>
    <w:rPr>
      <w:rFonts w:ascii="Arial" w:hAnsi="Arial" w:eastAsia="Arial" w:cs="Arial"/>
      <w:color w:val="auto"/>
      <w:kern w:val="0"/>
      <w:sz w:val="22"/>
      <w:szCs w:val="22"/>
      <w:lang w:val="fr-FR" w:eastAsia="zh-CN" w:bidi="hi-IN"/>
    </w:rPr>
  </w:style>
  <w:style w:type="paragraph" w:styleId="Nadpis1">
    <w:name w:val="Heading 1"/>
    <w:basedOn w:val="LOnormal"/>
    <w:next w:val="LOnormal"/>
    <w:qFormat/>
    <w:pPr>
      <w:keepNext w:val="true"/>
      <w:keepLines/>
      <w:pageBreakBefore w:val="false"/>
      <w:spacing w:lineRule="auto" w:line="240" w:before="400" w:after="120"/>
    </w:pPr>
    <w:rPr>
      <w:sz w:val="40"/>
      <w:szCs w:val="40"/>
    </w:rPr>
  </w:style>
  <w:style w:type="paragraph" w:styleId="Nadpis2">
    <w:name w:val="Heading 2"/>
    <w:basedOn w:val="LOnormal"/>
    <w:next w:val="LOnormal"/>
    <w:qFormat/>
    <w:pPr>
      <w:keepNext w:val="true"/>
      <w:keepLines/>
      <w:pageBreakBefore w:val="false"/>
      <w:spacing w:lineRule="auto" w:line="240" w:before="360" w:after="120"/>
    </w:pPr>
    <w:rPr>
      <w:b w:val="false"/>
      <w:sz w:val="32"/>
      <w:szCs w:val="32"/>
    </w:rPr>
  </w:style>
  <w:style w:type="paragraph" w:styleId="Nadpis3">
    <w:name w:val="Heading 3"/>
    <w:basedOn w:val="LOnormal"/>
    <w:next w:val="LOnormal"/>
    <w:qFormat/>
    <w:pPr>
      <w:keepNext w:val="true"/>
      <w:keepLines/>
      <w:pageBreakBefore w:val="false"/>
      <w:spacing w:lineRule="auto" w:line="240" w:before="320" w:after="80"/>
    </w:pPr>
    <w:rPr>
      <w:b w:val="false"/>
      <w:color w:val="434343"/>
      <w:sz w:val="28"/>
      <w:szCs w:val="28"/>
    </w:rPr>
  </w:style>
  <w:style w:type="paragraph" w:styleId="Nadpis4">
    <w:name w:val="Heading 4"/>
    <w:basedOn w:val="LOnormal"/>
    <w:next w:val="LOnormal"/>
    <w:qFormat/>
    <w:pPr>
      <w:keepNext w:val="true"/>
      <w:keepLines/>
      <w:pageBreakBefore w:val="false"/>
      <w:spacing w:lineRule="auto" w:line="240" w:before="280" w:after="80"/>
    </w:pPr>
    <w:rPr>
      <w:color w:val="666666"/>
      <w:sz w:val="24"/>
      <w:szCs w:val="24"/>
    </w:rPr>
  </w:style>
  <w:style w:type="paragraph" w:styleId="Nadpis5">
    <w:name w:val="Heading 5"/>
    <w:basedOn w:val="LOnormal"/>
    <w:next w:val="LOnormal"/>
    <w:qFormat/>
    <w:pPr>
      <w:keepNext w:val="true"/>
      <w:keepLines/>
      <w:pageBreakBefore w:val="false"/>
      <w:spacing w:lineRule="auto" w:line="240" w:before="240" w:after="80"/>
    </w:pPr>
    <w:rPr>
      <w:color w:val="666666"/>
      <w:sz w:val="22"/>
      <w:szCs w:val="22"/>
    </w:rPr>
  </w:style>
  <w:style w:type="paragraph" w:styleId="Nadpis6">
    <w:name w:val="Heading 6"/>
    <w:basedOn w:val="LOnormal"/>
    <w:next w:val="LOnormal"/>
    <w:qFormat/>
    <w:pPr>
      <w:keepNext w:val="true"/>
      <w:keepLines/>
      <w:pageBreakBefore w:val="false"/>
      <w:spacing w:lineRule="auto" w:line="240" w:before="240" w:after="80"/>
    </w:pPr>
    <w:rPr>
      <w:i/>
      <w:color w:val="666666"/>
      <w:sz w:val="22"/>
      <w:szCs w:val="22"/>
    </w:rPr>
  </w:style>
  <w:style w:type="paragraph" w:styleId="Nadpis">
    <w:name w:val="Nadpis"/>
    <w:basedOn w:val="Normal"/>
    <w:next w:val="Telotextu"/>
    <w:qFormat/>
    <w:pPr>
      <w:keepNext w:val="true"/>
      <w:spacing w:before="240" w:after="120"/>
    </w:pPr>
    <w:rPr>
      <w:rFonts w:ascii="Liberation Sans" w:hAnsi="Liberation Sans" w:eastAsia="Microsoft YaHei" w:cs="Lucida Sans"/>
      <w:sz w:val="28"/>
      <w:szCs w:val="28"/>
    </w:rPr>
  </w:style>
  <w:style w:type="paragraph" w:styleId="Telotextu">
    <w:name w:val="Body Text"/>
    <w:basedOn w:val="Normal"/>
    <w:pPr>
      <w:spacing w:lineRule="auto" w:line="276" w:before="0" w:after="140"/>
    </w:pPr>
    <w:rPr/>
  </w:style>
  <w:style w:type="paragraph" w:styleId="Zoznam">
    <w:name w:val="List"/>
    <w:basedOn w:val="Telotextu"/>
    <w:pPr/>
    <w:rPr>
      <w:rFonts w:cs="Lucida Sans"/>
    </w:rPr>
  </w:style>
  <w:style w:type="paragraph" w:styleId="Popis">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LOnormal" w:default="1">
    <w:name w:val="LO-normal"/>
    <w:qFormat/>
    <w:pPr>
      <w:widowControl/>
      <w:bidi w:val="0"/>
      <w:spacing w:lineRule="auto" w:line="276" w:before="0" w:after="0"/>
      <w:jc w:val="left"/>
    </w:pPr>
    <w:rPr>
      <w:rFonts w:ascii="Arial" w:hAnsi="Arial" w:eastAsia="Arial" w:cs="Arial"/>
      <w:color w:val="auto"/>
      <w:kern w:val="0"/>
      <w:sz w:val="22"/>
      <w:szCs w:val="22"/>
      <w:lang w:val="fr-FR" w:eastAsia="zh-CN" w:bidi="hi-IN"/>
    </w:rPr>
  </w:style>
  <w:style w:type="paragraph" w:styleId="Nzov">
    <w:name w:val="Title"/>
    <w:basedOn w:val="LOnormal"/>
    <w:next w:val="LOnormal"/>
    <w:qFormat/>
    <w:pPr>
      <w:keepNext w:val="true"/>
      <w:keepLines/>
      <w:pageBreakBefore w:val="false"/>
      <w:spacing w:lineRule="auto" w:line="240" w:before="0" w:after="60"/>
    </w:pPr>
    <w:rPr>
      <w:sz w:val="52"/>
      <w:szCs w:val="52"/>
    </w:rPr>
  </w:style>
  <w:style w:type="paragraph" w:styleId="Podnadpis">
    <w:name w:val="Subtitle"/>
    <w:basedOn w:val="LOnormal"/>
    <w:next w:val="LOnormal"/>
    <w:qFormat/>
    <w:pPr>
      <w:keepNext w:val="true"/>
      <w:keepLines/>
      <w:pageBreakBefore w:val="false"/>
      <w:spacing w:lineRule="auto" w:line="240" w:before="0" w:after="320"/>
    </w:pPr>
    <w:rPr>
      <w:rFonts w:ascii="Arial" w:hAnsi="Arial" w:eastAsia="Arial" w:cs="Arial"/>
      <w:i w:val="false"/>
      <w:color w:val="666666"/>
      <w:sz w:val="30"/>
      <w:szCs w:val="30"/>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LibreOffice/6.4.1.2$Windows_X86_64 LibreOffice_project/4d224e95b98b138af42a64d84056446d09082932</Application>
  <Pages>2</Pages>
  <Words>401</Words>
  <Characters>2426</Characters>
  <CharactersWithSpaces>2819</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sk-SK</dc:language>
  <cp:lastModifiedBy/>
  <dcterms:modified xsi:type="dcterms:W3CDTF">2023-11-20T17:55:56Z</dcterms:modified>
  <cp:revision>2</cp:revision>
  <dc:subject/>
  <dc:title/>
</cp:coreProperties>
</file>